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F14" w:rsidP="4FA4EA3B" w:rsidRDefault="00997F14" w14:paraId="78B82C03" w14:textId="7F20457C">
      <w:pPr>
        <w:pStyle w:val="Normalny"/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bookmarkStart w:name="_GoBack" w:id="0"/>
      <w:r w:rsidRPr="4FA4EA3B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FA4EA3B" w:rsidR="2D55A6EF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2D55A6EF" w:rsidP="4FA4EA3B" w:rsidRDefault="2D55A6EF" w14:paraId="7C809569" w14:textId="41F559AA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FA4EA3B" w:rsidR="2D55A6E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SYLABUS</w:t>
      </w:r>
    </w:p>
    <w:p w:rsidR="2D55A6EF" w:rsidP="4FA4EA3B" w:rsidRDefault="2D55A6EF" w14:paraId="779EAE3B" w14:textId="2ABBD62D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FA4EA3B" w:rsidR="2D55A6E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dotyczy cyklu kształcenia </w:t>
      </w:r>
      <w:r w:rsidRPr="4FA4EA3B" w:rsidR="2D55A6EF">
        <w:rPr>
          <w:rFonts w:ascii="Corbel" w:hAnsi="Corbel" w:eastAsia="Corbel" w:cs="Corbel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2023/2024 - 2024/2025</w:t>
      </w:r>
    </w:p>
    <w:p w:rsidR="2D55A6EF" w:rsidP="4FA4EA3B" w:rsidRDefault="2D55A6EF" w14:paraId="7C29CC62" w14:textId="3E2ADBEF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FA4EA3B" w:rsidR="2D55A6EF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                                                                                                      </w:t>
      </w:r>
      <w:r>
        <w:tab/>
      </w:r>
      <w:r w:rsidRPr="4FA4EA3B" w:rsidR="2D55A6EF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(skrajne daty</w:t>
      </w:r>
      <w:r w:rsidRPr="4FA4EA3B" w:rsidR="2D55A6E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)</w:t>
      </w:r>
    </w:p>
    <w:p w:rsidR="2D55A6EF" w:rsidP="4FA4EA3B" w:rsidRDefault="2D55A6EF" w14:paraId="79690382" w14:textId="70951B9C">
      <w:pPr>
        <w:spacing w:after="0" w:line="240" w:lineRule="exact"/>
        <w:ind w:left="3540" w:firstLine="0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FA4EA3B" w:rsidR="2D55A6E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Rok akademicki 2024/2025</w:t>
      </w:r>
    </w:p>
    <w:p w:rsidR="4FA4EA3B" w:rsidP="4FA4EA3B" w:rsidRDefault="4FA4EA3B" w14:paraId="78A1BF3D" w14:textId="5A882512">
      <w:pPr>
        <w:pStyle w:val="Normalny"/>
        <w:spacing w:line="240" w:lineRule="auto"/>
        <w:jc w:val="right"/>
      </w:pPr>
    </w:p>
    <w:p w:rsidRPr="003F61B2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3F61B2">
        <w:rPr>
          <w:rFonts w:ascii="Corbel" w:hAnsi="Corbel"/>
          <w:sz w:val="22"/>
        </w:rPr>
        <w:t xml:space="preserve">1. </w:t>
      </w:r>
      <w:r w:rsidRPr="003F61B2" w:rsidR="0085747A">
        <w:rPr>
          <w:rFonts w:ascii="Corbel" w:hAnsi="Corbel"/>
          <w:sz w:val="22"/>
        </w:rPr>
        <w:t xml:space="preserve">Podstawowe </w:t>
      </w:r>
      <w:r w:rsidRPr="003F61B2" w:rsidR="00445970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3F61B2" w:rsidR="0085747A" w:rsidTr="4FA4EA3B" w14:paraId="7B6B3F27" w14:textId="77777777">
        <w:tc>
          <w:tcPr>
            <w:tcW w:w="2694" w:type="dxa"/>
            <w:tcMar/>
            <w:vAlign w:val="center"/>
          </w:tcPr>
          <w:p w:rsidRPr="003F61B2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4EC5200C" w14:textId="2998FA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Prawo wyborcze i referendalne</w:t>
            </w:r>
          </w:p>
        </w:tc>
      </w:tr>
      <w:tr w:rsidRPr="003F61B2" w:rsidR="0085747A" w:rsidTr="4FA4EA3B" w14:paraId="1820FF8A" w14:textId="77777777">
        <w:tc>
          <w:tcPr>
            <w:tcW w:w="2694" w:type="dxa"/>
            <w:tcMar/>
            <w:vAlign w:val="center"/>
          </w:tcPr>
          <w:p w:rsidRPr="003F61B2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Kod przedmiotu</w:t>
            </w:r>
            <w:r w:rsidRPr="003F61B2" w:rsidR="0085747A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51147032" w14:textId="3B9EEE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A2S049</w:t>
            </w:r>
          </w:p>
        </w:tc>
      </w:tr>
      <w:tr w:rsidRPr="003F61B2" w:rsidR="0085747A" w:rsidTr="4FA4EA3B" w14:paraId="4D36C4B5" w14:textId="77777777">
        <w:tc>
          <w:tcPr>
            <w:tcW w:w="2694" w:type="dxa"/>
            <w:tcMar/>
            <w:vAlign w:val="center"/>
          </w:tcPr>
          <w:p w:rsidRPr="003F61B2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</w:t>
            </w:r>
            <w:r w:rsidRPr="003F61B2" w:rsidR="00C05F44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7B56D503" w14:textId="7BD8AB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Pr="003F61B2" w:rsidR="0085747A" w:rsidTr="4FA4EA3B" w14:paraId="6C3038C7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325E7160" w14:textId="65CC9A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Zakład Prawa Konstytucyjnego/Instytut Nauk Prawnych</w:t>
            </w:r>
          </w:p>
        </w:tc>
      </w:tr>
      <w:tr w:rsidRPr="003F61B2" w:rsidR="0085747A" w:rsidTr="4FA4EA3B" w14:paraId="192BD65A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268A0D45" w14:textId="7A29B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Pr="003F61B2" w:rsidR="0085747A" w:rsidTr="4FA4EA3B" w14:paraId="70304835" w14:textId="77777777">
        <w:tc>
          <w:tcPr>
            <w:tcW w:w="2694" w:type="dxa"/>
            <w:tcMar/>
            <w:vAlign w:val="center"/>
          </w:tcPr>
          <w:p w:rsidRPr="003F61B2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234D8692" w14:textId="097441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stopnia</w:t>
            </w:r>
          </w:p>
        </w:tc>
      </w:tr>
      <w:tr w:rsidRPr="003F61B2" w:rsidR="0085747A" w:rsidTr="4FA4EA3B" w14:paraId="388F3755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7E37AA5A" w14:textId="02E608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3F61B2">
              <w:rPr>
                <w:rFonts w:ascii="Corbel" w:hAnsi="Corbel"/>
                <w:b w:val="0"/>
                <w:sz w:val="22"/>
              </w:rPr>
              <w:t>ogólnoakademicki</w:t>
            </w:r>
            <w:proofErr w:type="spellEnd"/>
          </w:p>
        </w:tc>
      </w:tr>
      <w:tr w:rsidRPr="003F61B2" w:rsidR="0085747A" w:rsidTr="4FA4EA3B" w14:paraId="09205566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6994B63E" w14:textId="4C0E91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stacjonarna</w:t>
            </w:r>
          </w:p>
        </w:tc>
      </w:tr>
      <w:tr w:rsidRPr="003F61B2" w:rsidR="0085747A" w:rsidTr="4FA4EA3B" w14:paraId="0C05C2EC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Rok i semestr</w:t>
            </w:r>
            <w:r w:rsidRPr="003F61B2" w:rsidR="0030395F">
              <w:rPr>
                <w:rFonts w:ascii="Corbel" w:hAnsi="Corbel"/>
                <w:sz w:val="22"/>
                <w:szCs w:val="22"/>
              </w:rPr>
              <w:t>/y</w:t>
            </w:r>
            <w:r w:rsidRPr="003F61B2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3F61B2" w14:paraId="0F676120" w14:textId="1752DC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semestr 4</w:t>
            </w:r>
          </w:p>
        </w:tc>
      </w:tr>
      <w:tr w:rsidRPr="003F61B2" w:rsidR="0085747A" w:rsidTr="4FA4EA3B" w14:paraId="7ACCBA8E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4FA4EA3B" w:rsidRDefault="003F61B2" w14:paraId="0EA21357" w14:textId="408BB00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FA4EA3B" w:rsidR="600EE2D6">
              <w:rPr>
                <w:rFonts w:ascii="Corbel" w:hAnsi="Corbel"/>
                <w:b w:val="0"/>
                <w:bCs w:val="0"/>
                <w:sz w:val="22"/>
                <w:szCs w:val="22"/>
              </w:rPr>
              <w:t>specjalnościowy</w:t>
            </w:r>
          </w:p>
        </w:tc>
      </w:tr>
      <w:tr w:rsidRPr="003F61B2" w:rsidR="00923D7D" w:rsidTr="4FA4EA3B" w14:paraId="331F9495" w14:textId="77777777">
        <w:tc>
          <w:tcPr>
            <w:tcW w:w="2694" w:type="dxa"/>
            <w:tcMar/>
            <w:vAlign w:val="center"/>
          </w:tcPr>
          <w:p w:rsidRPr="003F61B2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3F61B2" w:rsidR="00923D7D" w:rsidP="009C54AE" w:rsidRDefault="00531A4B" w14:paraId="64D3F9B6" w14:textId="2173D9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Pr="003F61B2" w:rsidR="0085747A" w:rsidTr="4FA4EA3B" w14:paraId="339BFB5F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4FA4EA3B" w:rsidRDefault="00531A4B" w14:paraId="0F0450C9" w14:textId="52FE4D5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FA4EA3B" w:rsidR="00531A4B">
              <w:rPr>
                <w:rFonts w:ascii="Corbel" w:hAnsi="Corbel"/>
                <w:b w:val="0"/>
                <w:bCs w:val="0"/>
                <w:sz w:val="22"/>
                <w:szCs w:val="22"/>
              </w:rPr>
              <w:t>Dr hab. Radosław Grabowski</w:t>
            </w:r>
            <w:r w:rsidRPr="4FA4EA3B" w:rsidR="701B88E1">
              <w:rPr>
                <w:rFonts w:ascii="Corbel" w:hAnsi="Corbel"/>
                <w:b w:val="0"/>
                <w:bCs w:val="0"/>
                <w:sz w:val="22"/>
                <w:szCs w:val="22"/>
              </w:rPr>
              <w:t>, prof. UR</w:t>
            </w:r>
          </w:p>
        </w:tc>
      </w:tr>
      <w:tr w:rsidRPr="003F61B2" w:rsidR="0085747A" w:rsidTr="4FA4EA3B" w14:paraId="0AD0E368" w14:textId="77777777">
        <w:tc>
          <w:tcPr>
            <w:tcW w:w="2694" w:type="dxa"/>
            <w:tcMar/>
            <w:vAlign w:val="center"/>
          </w:tcPr>
          <w:p w:rsidRPr="003F61B2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3F61B2" w:rsidR="0085747A" w:rsidP="009C54AE" w:rsidRDefault="00531A4B" w14:paraId="6C837949" w14:textId="21708A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Dr Justyna Ciechanowska</w:t>
            </w:r>
          </w:p>
        </w:tc>
      </w:tr>
    </w:tbl>
    <w:p w:rsidRPr="003F61B2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* </w:t>
      </w:r>
      <w:r w:rsidRPr="003F61B2">
        <w:rPr>
          <w:rFonts w:ascii="Corbel" w:hAnsi="Corbel"/>
          <w:i/>
          <w:szCs w:val="22"/>
        </w:rPr>
        <w:t>-</w:t>
      </w:r>
      <w:r w:rsidRPr="003F61B2" w:rsidR="00B90885">
        <w:rPr>
          <w:rFonts w:ascii="Corbel" w:hAnsi="Corbel"/>
          <w:b w:val="0"/>
          <w:i/>
          <w:szCs w:val="22"/>
        </w:rPr>
        <w:t>opcjonalni</w:t>
      </w:r>
      <w:r w:rsidRPr="003F61B2" w:rsidR="00B90885">
        <w:rPr>
          <w:rFonts w:ascii="Corbel" w:hAnsi="Corbel"/>
          <w:b w:val="0"/>
          <w:szCs w:val="22"/>
        </w:rPr>
        <w:t>e,</w:t>
      </w:r>
      <w:r w:rsidRPr="003F61B2">
        <w:rPr>
          <w:rFonts w:ascii="Corbel" w:hAnsi="Corbel"/>
          <w:i/>
          <w:szCs w:val="22"/>
        </w:rPr>
        <w:t xml:space="preserve"> </w:t>
      </w:r>
      <w:r w:rsidRPr="003F61B2">
        <w:rPr>
          <w:rFonts w:ascii="Corbel" w:hAnsi="Corbel"/>
          <w:b w:val="0"/>
          <w:i/>
          <w:szCs w:val="22"/>
        </w:rPr>
        <w:t xml:space="preserve">zgodnie z ustaleniami </w:t>
      </w:r>
      <w:r w:rsidRPr="003F61B2" w:rsidR="00B90885">
        <w:rPr>
          <w:rFonts w:ascii="Corbel" w:hAnsi="Corbel"/>
          <w:b w:val="0"/>
          <w:i/>
          <w:szCs w:val="22"/>
        </w:rPr>
        <w:t>w Jednostce</w:t>
      </w:r>
    </w:p>
    <w:p w:rsidRPr="003F61B2" w:rsidR="00923D7D" w:rsidP="009C54AE" w:rsidRDefault="00923D7D" w14:paraId="386805B0" w14:textId="77777777">
      <w:pPr>
        <w:pStyle w:val="Podpunkty"/>
        <w:ind w:left="0"/>
        <w:rPr>
          <w:rFonts w:ascii="Corbel" w:hAnsi="Corbel"/>
          <w:szCs w:val="22"/>
        </w:rPr>
      </w:pPr>
    </w:p>
    <w:p w:rsidRPr="003F61B2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>1.</w:t>
      </w:r>
      <w:r w:rsidRPr="003F61B2" w:rsidR="00E22FBC">
        <w:rPr>
          <w:rFonts w:ascii="Corbel" w:hAnsi="Corbel"/>
          <w:szCs w:val="22"/>
        </w:rPr>
        <w:t>1</w:t>
      </w:r>
      <w:r w:rsidRPr="003F61B2">
        <w:rPr>
          <w:rFonts w:ascii="Corbel" w:hAnsi="Corbel"/>
          <w:szCs w:val="22"/>
        </w:rPr>
        <w:t xml:space="preserve">.Formy zajęć dydaktycznych, wymiar godzin i punktów ECTS </w:t>
      </w:r>
    </w:p>
    <w:p w:rsidRPr="003F61B2" w:rsidR="00923D7D" w:rsidP="009C54AE" w:rsidRDefault="00923D7D" w14:paraId="1743B3C0" w14:textId="7777777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3F61B2" w:rsidR="00015B8F" w:rsidTr="4FA4EA3B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Semestr</w:t>
            </w:r>
          </w:p>
          <w:p w:rsidRPr="003F61B2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(</w:t>
            </w:r>
            <w:r w:rsidRPr="003F61B2" w:rsidR="00363F78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4FA4EA3B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1613FDCB">
              <w:rPr>
                <w:rFonts w:ascii="Corbel" w:hAnsi="Corbel"/>
                <w:sz w:val="22"/>
                <w:szCs w:val="22"/>
              </w:rPr>
              <w:t>Wykł</w:t>
            </w:r>
            <w:r w:rsidRPr="4FA4EA3B" w:rsidR="1613FDCB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4FA4EA3B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1613FDCB">
              <w:rPr>
                <w:rFonts w:ascii="Corbel" w:hAnsi="Corbel"/>
                <w:sz w:val="22"/>
                <w:szCs w:val="22"/>
              </w:rPr>
              <w:t>Konw</w:t>
            </w:r>
            <w:r w:rsidRPr="4FA4EA3B" w:rsidR="1613FDCB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1613FDCB">
              <w:rPr>
                <w:rFonts w:ascii="Corbel" w:hAnsi="Corbel"/>
                <w:sz w:val="22"/>
                <w:szCs w:val="22"/>
              </w:rPr>
              <w:t>Sem</w:t>
            </w:r>
            <w:r w:rsidRPr="4FA4EA3B" w:rsidR="1613FDCB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4FA4EA3B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1613FDCB">
              <w:rPr>
                <w:rFonts w:ascii="Corbel" w:hAnsi="Corbel"/>
                <w:sz w:val="22"/>
                <w:szCs w:val="22"/>
              </w:rPr>
              <w:t>Prakt</w:t>
            </w:r>
            <w:r w:rsidRPr="4FA4EA3B" w:rsidR="1613FDCB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F61B2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3F61B2">
              <w:rPr>
                <w:rFonts w:ascii="Corbel" w:hAnsi="Corbel"/>
                <w:b/>
                <w:sz w:val="22"/>
              </w:rPr>
              <w:t>Liczba pkt</w:t>
            </w:r>
            <w:r w:rsidRPr="003F61B2" w:rsidR="00B90885">
              <w:rPr>
                <w:rFonts w:ascii="Corbel" w:hAnsi="Corbel"/>
                <w:b/>
                <w:sz w:val="22"/>
              </w:rPr>
              <w:t>.</w:t>
            </w:r>
            <w:r w:rsidRPr="003F61B2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Pr="003F61B2" w:rsidR="00015B8F" w:rsidTr="4FA4EA3B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1719D624" w14:textId="3A54D199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524FCB4F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3F61B2" w14:paraId="5538CF23" w14:textId="36E8A5DF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003F61B2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531A4B" w14:paraId="7F6F440F" w14:textId="27F6E516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00531A4B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6A92E53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206F587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6AA110D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400FD2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3A0BAD3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015B8F" w14:paraId="6D01686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F61B2" w:rsidR="00015B8F" w:rsidP="4FA4EA3B" w:rsidRDefault="003F61B2" w14:paraId="6A0F2B8E" w14:textId="1BE2EC4A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4FA4EA3B" w:rsidR="003F61B2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Pr="003F61B2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Pr="003F61B2" w:rsidR="00923D7D" w:rsidP="009C54AE" w:rsidRDefault="00923D7D" w14:paraId="674D859A" w14:textId="77777777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Pr="003F61B2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>1.</w:t>
      </w:r>
      <w:r w:rsidRPr="003F61B2" w:rsidR="00E22FBC">
        <w:rPr>
          <w:rFonts w:ascii="Corbel" w:hAnsi="Corbel"/>
          <w:smallCaps w:val="0"/>
          <w:sz w:val="22"/>
        </w:rPr>
        <w:t>2</w:t>
      </w:r>
      <w:r w:rsidRPr="003F61B2" w:rsidR="00F83B28">
        <w:rPr>
          <w:rFonts w:ascii="Corbel" w:hAnsi="Corbel"/>
          <w:smallCaps w:val="0"/>
          <w:sz w:val="22"/>
        </w:rPr>
        <w:t>.</w:t>
      </w:r>
      <w:r w:rsidRPr="003F61B2" w:rsidR="00F83B28">
        <w:rPr>
          <w:rFonts w:ascii="Corbel" w:hAnsi="Corbel"/>
          <w:smallCaps w:val="0"/>
          <w:sz w:val="22"/>
        </w:rPr>
        <w:tab/>
      </w:r>
      <w:r w:rsidRPr="003F61B2">
        <w:rPr>
          <w:rFonts w:ascii="Corbel" w:hAnsi="Corbel"/>
          <w:smallCaps w:val="0"/>
          <w:sz w:val="22"/>
        </w:rPr>
        <w:t xml:space="preserve">Sposób realizacji zajęć  </w:t>
      </w:r>
    </w:p>
    <w:p w:rsidRPr="003F61B2" w:rsidR="0085747A" w:rsidP="00F83B28" w:rsidRDefault="00531A4B" w14:paraId="5F436D61" w14:textId="1C1FA4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 w:eastAsia="MS Gothic" w:cs="Segoe UI Symbol"/>
          <w:b w:val="0"/>
          <w:sz w:val="22"/>
        </w:rPr>
        <w:t xml:space="preserve">X </w:t>
      </w:r>
      <w:r w:rsidRPr="003F61B2" w:rsidR="0085747A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Pr="003F61B2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Segoe UI Symbol" w:hAnsi="Segoe UI Symbol" w:eastAsia="MS Gothic" w:cs="Segoe UI Symbol"/>
          <w:b w:val="0"/>
          <w:sz w:val="22"/>
        </w:rPr>
        <w:t>☐</w:t>
      </w:r>
      <w:r w:rsidRPr="003F61B2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Pr="003F61B2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Pr="003F61B2" w:rsidR="00E22FBC" w:rsidP="4FA4EA3B" w:rsidRDefault="00E22FBC" w14:paraId="06A2025E" w14:textId="70F4EB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  <w:sz w:val="22"/>
          <w:szCs w:val="22"/>
        </w:rPr>
      </w:pPr>
      <w:r w:rsidRPr="4FA4EA3B" w:rsidR="00E22FBC">
        <w:rPr>
          <w:rFonts w:ascii="Corbel" w:hAnsi="Corbel"/>
          <w:caps w:val="0"/>
          <w:smallCaps w:val="0"/>
          <w:sz w:val="22"/>
          <w:szCs w:val="22"/>
        </w:rPr>
        <w:t xml:space="preserve">1.3 </w:t>
      </w:r>
      <w:r>
        <w:tab/>
      </w:r>
      <w:r w:rsidRPr="4FA4EA3B" w:rsidR="00E22FBC">
        <w:rPr>
          <w:rFonts w:ascii="Corbel" w:hAnsi="Corbel"/>
          <w:caps w:val="0"/>
          <w:smallCaps w:val="0"/>
          <w:sz w:val="22"/>
          <w:szCs w:val="22"/>
        </w:rPr>
        <w:t>For</w:t>
      </w:r>
      <w:r w:rsidRPr="4FA4EA3B" w:rsidR="00445970">
        <w:rPr>
          <w:rFonts w:ascii="Corbel" w:hAnsi="Corbel"/>
          <w:caps w:val="0"/>
          <w:smallCaps w:val="0"/>
          <w:sz w:val="22"/>
          <w:szCs w:val="22"/>
        </w:rPr>
        <w:t xml:space="preserve">ma zaliczenia </w:t>
      </w:r>
      <w:r w:rsidRPr="4FA4EA3B" w:rsidR="00445970">
        <w:rPr>
          <w:rFonts w:ascii="Corbel" w:hAnsi="Corbel"/>
          <w:caps w:val="0"/>
          <w:smallCaps w:val="0"/>
          <w:sz w:val="22"/>
          <w:szCs w:val="22"/>
        </w:rPr>
        <w:t xml:space="preserve">przedmiotu </w:t>
      </w:r>
      <w:r w:rsidRPr="4FA4EA3B" w:rsidR="00E22FBC">
        <w:rPr>
          <w:rFonts w:ascii="Corbel" w:hAnsi="Corbel"/>
          <w:caps w:val="0"/>
          <w:smallCaps w:val="0"/>
          <w:sz w:val="22"/>
          <w:szCs w:val="22"/>
        </w:rPr>
        <w:t>(</w:t>
      </w:r>
      <w:r w:rsidRPr="4FA4EA3B" w:rsidR="00E22FBC">
        <w:rPr>
          <w:rFonts w:ascii="Corbel" w:hAnsi="Corbel"/>
          <w:caps w:val="0"/>
          <w:smallCaps w:val="0"/>
          <w:sz w:val="22"/>
          <w:szCs w:val="22"/>
        </w:rPr>
        <w:t xml:space="preserve">z toku) </w:t>
      </w:r>
      <w:r w:rsidRPr="4FA4EA3B" w:rsidR="00E22FBC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(</w:t>
      </w:r>
      <w:r w:rsidRPr="4FA4EA3B" w:rsidR="00E22FBC">
        <w:rPr>
          <w:rFonts w:ascii="Corbel" w:hAnsi="Corbel"/>
          <w:b w:val="1"/>
          <w:bCs w:val="1"/>
          <w:caps w:val="0"/>
          <w:smallCaps w:val="0"/>
          <w:sz w:val="22"/>
          <w:szCs w:val="22"/>
          <w:u w:val="single"/>
        </w:rPr>
        <w:t>egzamin</w:t>
      </w:r>
      <w:r w:rsidRPr="4FA4EA3B" w:rsidR="00E22FBC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, zaliczenie z oceną, zaliczenie bez oceny)</w:t>
      </w:r>
    </w:p>
    <w:p w:rsidRPr="003F61B2"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3F61B2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3F61B2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 w:val="22"/>
        </w:rPr>
      </w:pPr>
      <w:r w:rsidRPr="4FA4EA3B" w:rsidR="0085747A">
        <w:rPr>
          <w:rFonts w:ascii="Corbel" w:hAnsi="Corbel"/>
          <w:sz w:val="22"/>
          <w:szCs w:val="22"/>
        </w:rPr>
        <w:t xml:space="preserve">2.Wymagania wstępne </w:t>
      </w:r>
    </w:p>
    <w:p w:rsidR="4FA4EA3B" w:rsidP="4FA4EA3B" w:rsidRDefault="4FA4EA3B" w14:paraId="6A6FCA56" w14:textId="13E02FAE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F61B2" w:rsidR="0085747A" w:rsidTr="4FA4EA3B" w14:paraId="170821A1" w14:textId="77777777">
        <w:tc>
          <w:tcPr>
            <w:tcW w:w="9670" w:type="dxa"/>
            <w:tcMar/>
          </w:tcPr>
          <w:p w:rsidRPr="003F61B2" w:rsidR="0085747A" w:rsidP="4FA4EA3B" w:rsidRDefault="0085747A" w14:paraId="1BB8AE6C" w14:textId="1B2FEB11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4FA4EA3B" w:rsidR="00531A4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Podstawowa wiedza o państwie, z zakresu partii politycznych, a także z zakresu prawa konstytucyjnego</w:t>
            </w:r>
          </w:p>
        </w:tc>
      </w:tr>
    </w:tbl>
    <w:p w:rsidRPr="003F61B2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4FA4EA3B" w:rsidRDefault="4FA4EA3B" w14:paraId="79F592EF" w14:textId="758836B9">
      <w:r>
        <w:br w:type="page"/>
      </w:r>
    </w:p>
    <w:p w:rsidRPr="003F61B2" w:rsidR="0085747A" w:rsidP="4FA4EA3B" w:rsidRDefault="0071620A" w14:paraId="25F38AC3" w14:textId="64EE5708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4FA4EA3B" w:rsidR="0071620A">
        <w:rPr>
          <w:rFonts w:ascii="Corbel" w:hAnsi="Corbel"/>
          <w:sz w:val="22"/>
          <w:szCs w:val="22"/>
        </w:rPr>
        <w:t>3.</w:t>
      </w:r>
      <w:r w:rsidRPr="4FA4EA3B" w:rsidR="0085747A">
        <w:rPr>
          <w:rFonts w:ascii="Corbel" w:hAnsi="Corbel"/>
          <w:sz w:val="22"/>
          <w:szCs w:val="22"/>
        </w:rPr>
        <w:t xml:space="preserve"> </w:t>
      </w:r>
      <w:r w:rsidRPr="4FA4EA3B" w:rsidR="00A84C85">
        <w:rPr>
          <w:rFonts w:ascii="Corbel" w:hAnsi="Corbel"/>
          <w:sz w:val="22"/>
          <w:szCs w:val="22"/>
        </w:rPr>
        <w:t xml:space="preserve">cele, efekty uczenia </w:t>
      </w:r>
      <w:r w:rsidRPr="4FA4EA3B" w:rsidR="00A84C85">
        <w:rPr>
          <w:rFonts w:ascii="Corbel" w:hAnsi="Corbel"/>
          <w:sz w:val="22"/>
          <w:szCs w:val="22"/>
        </w:rPr>
        <w:t>się</w:t>
      </w:r>
      <w:r w:rsidRPr="4FA4EA3B" w:rsidR="0085747A">
        <w:rPr>
          <w:rFonts w:ascii="Corbel" w:hAnsi="Corbel"/>
          <w:sz w:val="22"/>
          <w:szCs w:val="22"/>
        </w:rPr>
        <w:t>,</w:t>
      </w:r>
      <w:r w:rsidRPr="4FA4EA3B" w:rsidR="0085747A">
        <w:rPr>
          <w:rFonts w:ascii="Corbel" w:hAnsi="Corbel"/>
          <w:sz w:val="22"/>
          <w:szCs w:val="22"/>
        </w:rPr>
        <w:t xml:space="preserve"> treści Programowe i stosowane metody Dydaktyczne</w:t>
      </w:r>
    </w:p>
    <w:p w:rsidRPr="003F61B2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Pr="003F61B2" w:rsidR="0085747A" w:rsidP="009C54AE" w:rsidRDefault="0071620A" w14:paraId="4665D232" w14:textId="77777777">
      <w:pPr>
        <w:pStyle w:val="Podpunkty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3.1 </w:t>
      </w:r>
      <w:r w:rsidRPr="003F61B2" w:rsidR="00C05F44">
        <w:rPr>
          <w:rFonts w:ascii="Corbel" w:hAnsi="Corbel"/>
          <w:szCs w:val="22"/>
        </w:rPr>
        <w:t>Cele przedmiotu</w:t>
      </w:r>
    </w:p>
    <w:p w:rsidRPr="003F61B2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3F61B2" w:rsidR="00531A4B" w:rsidTr="00531A4B" w14:paraId="3370B0D4" w14:textId="77777777">
        <w:tc>
          <w:tcPr>
            <w:tcW w:w="845" w:type="dxa"/>
            <w:vAlign w:val="center"/>
          </w:tcPr>
          <w:p w:rsidRPr="003F61B2" w:rsidR="00531A4B" w:rsidP="00531A4B" w:rsidRDefault="00531A4B" w14:paraId="14E4A467" w14:textId="2370FE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3F61B2" w:rsidR="00531A4B" w:rsidP="00531A4B" w:rsidRDefault="00531A4B" w14:paraId="2283C030" w14:textId="40CD6F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hAnsi="Corbel" w:eastAsia="Cambria"/>
                <w:b w:val="0"/>
                <w:szCs w:val="22"/>
                <w:lang w:eastAsia="en-US"/>
              </w:rPr>
              <w:t>Celem przedmiotu jest zapoznanie studentów z procesem wyborczym oraz referendalnym. Student przyswaja wiedzę obejmującą przepisy prawa krajowego regulującego materię związaną z przeprowadzeniem wyborów oraz referendów. 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:rsidRPr="003F61B2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Pr="003F61B2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</w:rPr>
      </w:pPr>
      <w:r w:rsidRPr="003F61B2">
        <w:rPr>
          <w:rFonts w:ascii="Corbel" w:hAnsi="Corbel"/>
          <w:b/>
        </w:rPr>
        <w:t xml:space="preserve">3.2 </w:t>
      </w:r>
      <w:r w:rsidRPr="003F61B2" w:rsidR="001D7B54">
        <w:rPr>
          <w:rFonts w:ascii="Corbel" w:hAnsi="Corbel"/>
          <w:b/>
        </w:rPr>
        <w:t xml:space="preserve">Efekty </w:t>
      </w:r>
      <w:r w:rsidRPr="003F61B2" w:rsidR="00C05F44">
        <w:rPr>
          <w:rFonts w:ascii="Corbel" w:hAnsi="Corbel"/>
          <w:b/>
        </w:rPr>
        <w:t xml:space="preserve">uczenia się </w:t>
      </w:r>
      <w:r w:rsidRPr="003F61B2" w:rsidR="001D7B54">
        <w:rPr>
          <w:rFonts w:ascii="Corbel" w:hAnsi="Corbel"/>
          <w:b/>
        </w:rPr>
        <w:t>dla przedmiotu</w:t>
      </w:r>
      <w:r w:rsidRPr="003F61B2" w:rsidR="00445970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1"/>
        <w:gridCol w:w="1861"/>
      </w:tblGrid>
      <w:tr w:rsidRPr="003F61B2" w:rsidR="003F61B2" w:rsidTr="001354AD" w14:paraId="02D391A8" w14:textId="77777777">
        <w:tc>
          <w:tcPr>
            <w:tcW w:w="1678" w:type="dxa"/>
            <w:vAlign w:val="center"/>
          </w:tcPr>
          <w:p w:rsidRPr="003F61B2" w:rsidR="003F61B2" w:rsidP="001354AD" w:rsidRDefault="003F61B2" w14:paraId="3356BD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:rsidRPr="003F61B2" w:rsidR="003F61B2" w:rsidP="001354AD" w:rsidRDefault="003F61B2" w14:paraId="21B53E0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61" w:type="dxa"/>
            <w:vAlign w:val="center"/>
          </w:tcPr>
          <w:p w:rsidRPr="003F61B2" w:rsidR="003F61B2" w:rsidP="001354AD" w:rsidRDefault="003F61B2" w14:paraId="41194E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3F61B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3F61B2" w:rsidR="003F61B2" w:rsidTr="001354AD" w14:paraId="7870242D" w14:textId="77777777">
        <w:trPr>
          <w:trHeight w:val="1436"/>
        </w:trPr>
        <w:tc>
          <w:tcPr>
            <w:tcW w:w="1678" w:type="dxa"/>
          </w:tcPr>
          <w:p w:rsidRPr="003F61B2" w:rsidR="003F61B2" w:rsidP="001354AD" w:rsidRDefault="003F61B2" w14:paraId="09877A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81" w:type="dxa"/>
          </w:tcPr>
          <w:p w:rsidRPr="003F61B2" w:rsidR="003F61B2" w:rsidP="001354AD" w:rsidRDefault="003F61B2" w14:paraId="2D640766" w14:textId="77777777">
            <w:pPr>
              <w:pStyle w:val="TableParagraph"/>
              <w:spacing w:line="276" w:lineRule="auto"/>
              <w:ind w:left="0" w:right="96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posiada zaawansowaną wiedzę ogólną w obszarze nauk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społecznych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zakresu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prawa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administracji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uporządkowaną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podbudowaną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teoretycznie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wiedzę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obejmującą</w:t>
            </w:r>
            <w:r w:rsidRPr="003F61B2">
              <w:rPr>
                <w:rFonts w:cs="Times New Roman"/>
                <w:spacing w:val="26"/>
              </w:rPr>
              <w:t xml:space="preserve"> </w:t>
            </w:r>
            <w:r w:rsidRPr="003F61B2">
              <w:rPr>
                <w:rFonts w:cs="Times New Roman"/>
              </w:rPr>
              <w:t>kluczowe</w:t>
            </w:r>
            <w:r w:rsidRPr="003F61B2">
              <w:rPr>
                <w:rFonts w:cs="Times New Roman"/>
                <w:spacing w:val="24"/>
              </w:rPr>
              <w:t xml:space="preserve"> </w:t>
            </w:r>
            <w:r w:rsidRPr="003F61B2">
              <w:rPr>
                <w:rFonts w:cs="Times New Roman"/>
              </w:rPr>
              <w:t>zagadnienia,</w:t>
            </w:r>
            <w:r w:rsidRPr="003F61B2">
              <w:rPr>
                <w:rFonts w:cs="Times New Roman"/>
                <w:spacing w:val="25"/>
              </w:rPr>
              <w:t xml:space="preserve"> </w:t>
            </w:r>
            <w:r w:rsidRPr="003F61B2">
              <w:rPr>
                <w:rFonts w:cs="Times New Roman"/>
              </w:rPr>
              <w:t>ekonomiczne,</w:t>
            </w:r>
          </w:p>
          <w:p w:rsidRPr="003F61B2" w:rsidR="003F61B2" w:rsidP="001354AD" w:rsidRDefault="003F61B2" w14:paraId="717C974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polityczne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socjologiczne;</w:t>
            </w:r>
          </w:p>
          <w:p w:rsidRPr="003F61B2" w:rsidR="003F61B2" w:rsidP="001354AD" w:rsidRDefault="003F61B2" w14:paraId="53C386F2" w14:textId="77777777">
            <w:pPr>
              <w:pStyle w:val="TableParagraph"/>
              <w:spacing w:before="1" w:line="276" w:lineRule="auto"/>
              <w:ind w:left="0" w:right="101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dysponuje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pogłębioną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relacjach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organami administracji publicznej oraz relacjach 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nimi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a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jednostką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instytucjami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społecznymi</w:t>
            </w:r>
            <w:r w:rsidRPr="003F61B2">
              <w:rPr>
                <w:rFonts w:cs="Times New Roman"/>
                <w:spacing w:val="-4"/>
              </w:rPr>
              <w:t xml:space="preserve"> </w:t>
            </w:r>
            <w:r w:rsidRPr="003F61B2">
              <w:rPr>
                <w:rFonts w:cs="Times New Roman"/>
              </w:rPr>
              <w:t>w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odniesieniu</w:t>
            </w:r>
          </w:p>
          <w:p w:rsidRPr="003F61B2" w:rsidR="003F61B2" w:rsidP="001354AD" w:rsidRDefault="003F61B2" w14:paraId="0F1CCA8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do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wybranych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struktur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społecznych;</w:t>
            </w:r>
          </w:p>
          <w:p w:rsidRPr="003F61B2" w:rsidR="003F61B2" w:rsidP="001354AD" w:rsidRDefault="003F61B2" w14:paraId="5E937EDA" w14:textId="77777777">
            <w:pPr>
              <w:pStyle w:val="TableParagraph"/>
              <w:spacing w:line="276" w:lineRule="auto"/>
              <w:ind w:left="0" w:right="98"/>
              <w:jc w:val="both"/>
              <w:rPr>
                <w:rFonts w:cs="Times New Roman"/>
                <w:spacing w:val="14"/>
              </w:rPr>
            </w:pPr>
            <w:r w:rsidRPr="003F61B2">
              <w:rPr>
                <w:rFonts w:cs="Times New Roman"/>
              </w:rPr>
              <w:t>posiada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temat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współczesnych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ustrojów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politycznych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prawnych państw,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jego strukturach</w:t>
            </w:r>
            <w:r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41"/>
              </w:rPr>
              <w:t> </w:t>
            </w:r>
            <w:r w:rsidRPr="003F61B2">
              <w:rPr>
                <w:rFonts w:cs="Times New Roman"/>
              </w:rPr>
              <w:t>zasadach</w:t>
            </w:r>
            <w:r w:rsidRPr="003F61B2">
              <w:rPr>
                <w:rFonts w:cs="Times New Roman"/>
                <w:spacing w:val="42"/>
              </w:rPr>
              <w:t xml:space="preserve"> </w:t>
            </w:r>
            <w:r w:rsidRPr="003F61B2">
              <w:rPr>
                <w:rFonts w:cs="Times New Roman"/>
              </w:rPr>
              <w:t>funkcjonowania</w:t>
            </w:r>
            <w:r w:rsidRPr="003F61B2">
              <w:rPr>
                <w:rFonts w:cs="Times New Roman"/>
                <w:spacing w:val="4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43"/>
              </w:rPr>
              <w:t xml:space="preserve"> </w:t>
            </w:r>
            <w:r w:rsidRPr="003F61B2">
              <w:rPr>
                <w:rFonts w:cs="Times New Roman"/>
              </w:rPr>
              <w:t>fundamentalnych</w:t>
            </w:r>
          </w:p>
          <w:p w:rsidRPr="003F61B2" w:rsidR="003F61B2" w:rsidP="001354AD" w:rsidRDefault="003F61B2" w14:paraId="5B76662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dylematach</w:t>
            </w:r>
            <w:r w:rsidRPr="003F61B2">
              <w:rPr>
                <w:rFonts w:ascii="Corbel" w:hAnsi="Corbel"/>
                <w:spacing w:val="-5"/>
              </w:rPr>
              <w:t xml:space="preserve"> </w:t>
            </w:r>
            <w:r w:rsidRPr="003F61B2">
              <w:rPr>
                <w:rFonts w:ascii="Corbel" w:hAnsi="Corbel"/>
              </w:rPr>
              <w:t>współczesnej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cywilizacji;</w:t>
            </w:r>
          </w:p>
          <w:p w:rsidRPr="003F61B2" w:rsidR="003F61B2" w:rsidP="001354AD" w:rsidRDefault="003F61B2" w14:paraId="6839FB20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</w:p>
        </w:tc>
        <w:tc>
          <w:tcPr>
            <w:tcW w:w="1861" w:type="dxa"/>
          </w:tcPr>
          <w:p w:rsidRPr="003F61B2" w:rsidR="003F61B2" w:rsidP="001354AD" w:rsidRDefault="003F61B2" w14:paraId="1363D8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K_W01, K_W03, K_W07</w:t>
            </w:r>
          </w:p>
        </w:tc>
      </w:tr>
      <w:tr w:rsidRPr="003F61B2" w:rsidR="003F61B2" w:rsidTr="001354AD" w14:paraId="64324EE6" w14:textId="77777777">
        <w:tc>
          <w:tcPr>
            <w:tcW w:w="1678" w:type="dxa"/>
          </w:tcPr>
          <w:p w:rsidRPr="003F61B2" w:rsidR="003F61B2" w:rsidP="001354AD" w:rsidRDefault="003F61B2" w14:paraId="0128BB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81" w:type="dxa"/>
          </w:tcPr>
          <w:p w:rsidRPr="003F61B2" w:rsidR="003F61B2" w:rsidP="001354AD" w:rsidRDefault="003F61B2" w14:paraId="12B2A48C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 w:eastAsia="Cambria"/>
              </w:rPr>
              <w:t>p</w:t>
            </w:r>
            <w:r w:rsidRPr="003F61B2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:rsidRPr="003F61B2" w:rsidR="003F61B2" w:rsidP="001354AD" w:rsidRDefault="003F61B2" w14:paraId="6A5F43E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wykazuje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się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specjalistycznymi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umiejętnościami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znajdowania podstaw prawnych, orzecznictwa i literatury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dotyczącej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badanych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zagadnień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stosowania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zasad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etycznych,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jak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również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samodzielnego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proponowania rozwiązań konkretnego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problemu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podejmowania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rozstrzygnięć;</w:t>
            </w:r>
          </w:p>
          <w:p w:rsidRPr="003F61B2" w:rsidR="003F61B2" w:rsidP="001354AD" w:rsidRDefault="003F61B2" w14:paraId="63BD17B3" w14:textId="77777777">
            <w:pPr>
              <w:pStyle w:val="TableParagraph"/>
              <w:spacing w:line="276" w:lineRule="auto"/>
              <w:ind w:left="0" w:right="97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posiada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umiejętność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prowadzenia</w:t>
            </w:r>
            <w:r w:rsidRPr="003F61B2">
              <w:rPr>
                <w:rFonts w:cs="Times New Roman"/>
                <w:spacing w:val="-7"/>
              </w:rPr>
              <w:t xml:space="preserve"> </w:t>
            </w:r>
            <w:r w:rsidRPr="003F61B2">
              <w:rPr>
                <w:rFonts w:cs="Times New Roman"/>
              </w:rPr>
              <w:t>debaty,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przygotowania</w:t>
            </w:r>
            <w:r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prac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pisemnych,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prezentacji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multimedialnych,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ustnych wystąpień w języku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polskim w zakresie dziedzin i</w:t>
            </w:r>
            <w:r w:rsidRPr="003F61B2">
              <w:rPr>
                <w:rFonts w:cs="Times New Roman"/>
                <w:spacing w:val="-44"/>
              </w:rPr>
              <w:t xml:space="preserve">  </w:t>
            </w:r>
            <w:r w:rsidRPr="003F61B2">
              <w:rPr>
                <w:rFonts w:cs="Times New Roman"/>
              </w:rPr>
              <w:t>dyscyplin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naukowych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wykładanych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ramach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kierunku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Administracja dotyczących zagadnień szczegółowych,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 wykorzystaniem poglądów doktryny, źródeł prawa 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orzecznictwa</w:t>
            </w:r>
            <w:r w:rsidRPr="003F61B2">
              <w:rPr>
                <w:rFonts w:cs="Times New Roman"/>
                <w:spacing w:val="4"/>
              </w:rPr>
              <w:t xml:space="preserve"> </w:t>
            </w:r>
            <w:r w:rsidRPr="003F61B2">
              <w:rPr>
                <w:rFonts w:cs="Times New Roman"/>
              </w:rPr>
              <w:t>sądowego</w:t>
            </w:r>
            <w:r w:rsidRPr="003F61B2">
              <w:rPr>
                <w:rFonts w:cs="Times New Roman"/>
                <w:spacing w:val="2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3"/>
              </w:rPr>
              <w:t xml:space="preserve"> </w:t>
            </w:r>
            <w:r w:rsidRPr="003F61B2">
              <w:rPr>
                <w:rFonts w:cs="Times New Roman"/>
              </w:rPr>
              <w:t>administracyjnego,</w:t>
            </w:r>
            <w:r w:rsidRPr="003F61B2">
              <w:rPr>
                <w:rFonts w:cs="Times New Roman"/>
                <w:spacing w:val="3"/>
              </w:rPr>
              <w:t xml:space="preserve"> </w:t>
            </w:r>
            <w:r w:rsidRPr="003F61B2">
              <w:rPr>
                <w:rFonts w:cs="Times New Roman"/>
              </w:rPr>
              <w:t>a</w:t>
            </w:r>
            <w:r w:rsidRPr="003F61B2">
              <w:rPr>
                <w:rFonts w:cs="Times New Roman"/>
                <w:spacing w:val="2"/>
              </w:rPr>
              <w:t xml:space="preserve"> </w:t>
            </w:r>
            <w:r w:rsidRPr="003F61B2">
              <w:rPr>
                <w:rFonts w:cs="Times New Roman"/>
              </w:rPr>
              <w:t>także</w:t>
            </w:r>
          </w:p>
          <w:p w:rsidRPr="003F61B2" w:rsidR="003F61B2" w:rsidP="001354AD" w:rsidRDefault="003F61B2" w14:paraId="68430C49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danych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statystycznych</w:t>
            </w:r>
          </w:p>
          <w:p w:rsidRPr="003F61B2" w:rsidR="003F61B2" w:rsidP="001354AD" w:rsidRDefault="003F61B2" w14:paraId="6F3B39B0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</w:p>
        </w:tc>
        <w:tc>
          <w:tcPr>
            <w:tcW w:w="1861" w:type="dxa"/>
          </w:tcPr>
          <w:p w:rsidRPr="003F61B2" w:rsidR="003F61B2" w:rsidP="001354AD" w:rsidRDefault="003F61B2" w14:paraId="4E2107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K_U01, K_U04, K_U07,</w:t>
            </w:r>
          </w:p>
        </w:tc>
      </w:tr>
      <w:tr w:rsidRPr="003F61B2" w:rsidR="003F61B2" w:rsidTr="001354AD" w14:paraId="607D0EF3" w14:textId="77777777">
        <w:tc>
          <w:tcPr>
            <w:tcW w:w="1678" w:type="dxa"/>
          </w:tcPr>
          <w:p w:rsidRPr="003F61B2" w:rsidR="003F61B2" w:rsidP="001354AD" w:rsidRDefault="003F61B2" w14:paraId="7909AF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81" w:type="dxa"/>
          </w:tcPr>
          <w:p w:rsidRPr="003F61B2" w:rsidR="003F61B2" w:rsidP="001354AD" w:rsidRDefault="003F61B2" w14:paraId="03A6B103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61B2">
              <w:rPr>
                <w:rFonts w:ascii="Corbel" w:hAnsi="Corbel" w:eastAsia="Cambria"/>
              </w:rPr>
              <w:t>u</w:t>
            </w:r>
            <w:r w:rsidRPr="003F61B2">
              <w:rPr>
                <w:rFonts w:ascii="Corbel" w:hAnsi="Corbel"/>
              </w:rPr>
              <w:t>czestniczy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przygotowaniu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projektów,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</w:t>
            </w:r>
            <w:r w:rsidRPr="003F61B2">
              <w:rPr>
                <w:rFonts w:ascii="Corbel" w:hAnsi="Corbel"/>
                <w:spacing w:val="1"/>
              </w:rPr>
              <w:t> </w:t>
            </w:r>
            <w:r w:rsidRPr="003F61B2">
              <w:rPr>
                <w:rFonts w:ascii="Corbel" w:hAnsi="Corbel"/>
              </w:rPr>
              <w:t>uwzględnieniem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wiedzy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zdobytych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6"/>
              </w:rPr>
              <w:t> </w:t>
            </w:r>
            <w:r w:rsidRPr="003F61B2">
              <w:rPr>
                <w:rFonts w:ascii="Corbel" w:hAnsi="Corbel"/>
              </w:rPr>
              <w:t>trakcie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studiów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jest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gotowy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działać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na rzecz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społeczeństwa,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tym w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instytucjach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publicznych i niepublicznych;</w:t>
            </w:r>
          </w:p>
        </w:tc>
        <w:tc>
          <w:tcPr>
            <w:tcW w:w="1861" w:type="dxa"/>
          </w:tcPr>
          <w:p w:rsidRPr="003F61B2" w:rsidR="003F61B2" w:rsidP="001354AD" w:rsidRDefault="003F61B2" w14:paraId="2CE176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K_K03</w:t>
            </w:r>
          </w:p>
        </w:tc>
      </w:tr>
    </w:tbl>
    <w:p w:rsidRPr="003F61B2" w:rsidR="001D7B54" w:rsidP="009C54AE" w:rsidRDefault="001D7B54" w14:paraId="1B820D6F" w14:textId="77777777">
      <w:pPr>
        <w:spacing w:after="0" w:line="240" w:lineRule="auto"/>
        <w:rPr>
          <w:rFonts w:ascii="Corbel" w:hAnsi="Corbel"/>
        </w:rPr>
      </w:pPr>
    </w:p>
    <w:p w:rsidRPr="003F61B2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3F61B2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3F61B2">
        <w:rPr>
          <w:rFonts w:ascii="Corbel" w:hAnsi="Corbel"/>
          <w:b/>
        </w:rPr>
        <w:t>3.3</w:t>
      </w:r>
      <w:r w:rsidRPr="003F61B2" w:rsidR="001D7B54">
        <w:rPr>
          <w:rFonts w:ascii="Corbel" w:hAnsi="Corbel"/>
          <w:b/>
        </w:rPr>
        <w:t xml:space="preserve"> </w:t>
      </w:r>
      <w:r w:rsidRPr="003F61B2" w:rsidR="0085747A">
        <w:rPr>
          <w:rFonts w:ascii="Corbel" w:hAnsi="Corbel"/>
          <w:b/>
        </w:rPr>
        <w:t>T</w:t>
      </w:r>
      <w:r w:rsidRPr="003F61B2" w:rsidR="001D7B54">
        <w:rPr>
          <w:rFonts w:ascii="Corbel" w:hAnsi="Corbel"/>
          <w:b/>
        </w:rPr>
        <w:t xml:space="preserve">reści programowe </w:t>
      </w:r>
      <w:r w:rsidRPr="003F61B2" w:rsidR="007327BD">
        <w:rPr>
          <w:rFonts w:ascii="Corbel" w:hAnsi="Corbel"/>
        </w:rPr>
        <w:t xml:space="preserve">  </w:t>
      </w:r>
    </w:p>
    <w:p w:rsidRPr="003F61B2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3F61B2">
        <w:rPr>
          <w:rFonts w:ascii="Corbel" w:hAnsi="Corbel"/>
        </w:rPr>
        <w:t xml:space="preserve">Problematyka wykładu </w:t>
      </w:r>
    </w:p>
    <w:p w:rsidRPr="003F61B2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F61B2" w:rsidR="0085747A" w:rsidTr="4FA4EA3B" w14:paraId="404FE5A4" w14:textId="77777777">
        <w:tc>
          <w:tcPr>
            <w:tcW w:w="9520" w:type="dxa"/>
            <w:tcMar/>
          </w:tcPr>
          <w:p w:rsidRPr="003F61B2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Treści merytoryczne</w:t>
            </w:r>
          </w:p>
        </w:tc>
      </w:tr>
      <w:tr w:rsidRPr="003F61B2" w:rsidR="0085747A" w:rsidTr="4FA4EA3B" w14:paraId="5B5344AE" w14:textId="77777777">
        <w:tc>
          <w:tcPr>
            <w:tcW w:w="9520" w:type="dxa"/>
            <w:tcMar/>
          </w:tcPr>
          <w:p w:rsidRPr="003F61B2" w:rsidR="0085747A" w:rsidP="00826E7D" w:rsidRDefault="00826E7D" w14:paraId="54299C05" w14:textId="7615510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Pojęcie i geneza prawa wyborczego i referendalnego       </w:t>
            </w:r>
            <w:r w:rsidRPr="003F61B2" w:rsid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5747A" w:rsidTr="4FA4EA3B" w14:paraId="2B67E534" w14:textId="77777777">
        <w:tc>
          <w:tcPr>
            <w:tcW w:w="9520" w:type="dxa"/>
            <w:tcMar/>
          </w:tcPr>
          <w:p w:rsidRPr="003F61B2" w:rsidR="0085747A" w:rsidP="00826E7D" w:rsidRDefault="00826E7D" w14:paraId="247EB163" w14:textId="5A192F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Klasyfikacja prawa wyborczego i referendalnego                </w:t>
            </w:r>
            <w:r w:rsidRPr="003F61B2" w:rsid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5747A" w:rsidTr="4FA4EA3B" w14:paraId="232BD50F" w14:textId="77777777">
        <w:tc>
          <w:tcPr>
            <w:tcW w:w="9520" w:type="dxa"/>
            <w:tcMar/>
          </w:tcPr>
          <w:p w:rsidRPr="003F61B2" w:rsidR="0085747A" w:rsidP="008B38AE" w:rsidRDefault="008B38AE" w14:paraId="4BD0C53F" w14:textId="1D4B5E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Funkcje prawa wyborczego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26E7D" w:rsidTr="4FA4EA3B" w14:paraId="1C326229" w14:textId="77777777">
        <w:tc>
          <w:tcPr>
            <w:tcW w:w="9520" w:type="dxa"/>
            <w:tcMar/>
          </w:tcPr>
          <w:p w:rsidRPr="003F61B2" w:rsidR="00826E7D" w:rsidP="008B38AE" w:rsidRDefault="008B38AE" w14:paraId="223D13EE" w14:textId="1C418C2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do Sejmu i Senatu  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26E7D" w:rsidTr="4FA4EA3B" w14:paraId="34872EAC" w14:textId="77777777">
        <w:tc>
          <w:tcPr>
            <w:tcW w:w="9520" w:type="dxa"/>
            <w:tcMar/>
          </w:tcPr>
          <w:p w:rsidRPr="003F61B2" w:rsidR="00826E7D" w:rsidP="008B38AE" w:rsidRDefault="008B38AE" w14:paraId="53EC8A6C" w14:textId="56A84EF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prezydenckie            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26E7D" w:rsidTr="4FA4EA3B" w14:paraId="0E23408C" w14:textId="77777777">
        <w:tc>
          <w:tcPr>
            <w:tcW w:w="9520" w:type="dxa"/>
            <w:tcMar/>
          </w:tcPr>
          <w:p w:rsidRPr="003F61B2" w:rsidR="00826E7D" w:rsidP="008B38AE" w:rsidRDefault="008B38AE" w14:paraId="4116435E" w14:textId="709AFAB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do Parlamentu Europejskiego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26E7D" w:rsidTr="4FA4EA3B" w14:paraId="5DEA7C38" w14:textId="77777777">
        <w:tc>
          <w:tcPr>
            <w:tcW w:w="9520" w:type="dxa"/>
            <w:tcMar/>
          </w:tcPr>
          <w:p w:rsidRPr="003F61B2" w:rsidR="00826E7D" w:rsidP="008B38AE" w:rsidRDefault="008B38AE" w14:paraId="0029C801" w14:textId="788325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26E7D" w:rsidTr="4FA4EA3B" w14:paraId="78984244" w14:textId="77777777">
        <w:tc>
          <w:tcPr>
            <w:tcW w:w="9520" w:type="dxa"/>
            <w:tcMar/>
          </w:tcPr>
          <w:p w:rsidRPr="003F61B2" w:rsidR="00826E7D" w:rsidP="008B38AE" w:rsidRDefault="008B38AE" w14:paraId="07AC507B" w14:textId="4137CF8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26E7D" w:rsidTr="4FA4EA3B" w14:paraId="391622A2" w14:textId="77777777">
        <w:tc>
          <w:tcPr>
            <w:tcW w:w="9520" w:type="dxa"/>
            <w:tcMar/>
          </w:tcPr>
          <w:p w:rsidRPr="003F61B2" w:rsidR="00826E7D" w:rsidP="008B38AE" w:rsidRDefault="008B38AE" w14:paraId="043324C4" w14:textId="5BFC9F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Referendum ogólnokrajowe i lokalne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 4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Pr="003F61B2" w:rsidR="008B38AE" w:rsidTr="4FA4EA3B" w14:paraId="7AEED543" w14:textId="77777777">
        <w:tc>
          <w:tcPr>
            <w:tcW w:w="9520" w:type="dxa"/>
            <w:tcMar/>
          </w:tcPr>
          <w:p w:rsidRPr="003F61B2" w:rsidR="008B38AE" w:rsidP="001354AD" w:rsidRDefault="008B38AE" w14:paraId="3EA5D525" w14:textId="1EAC44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Suma godzin                                                                                                         </w:t>
            </w:r>
            <w:r w:rsidRPr="003F61B2" w:rsidR="003F61B2">
              <w:rPr>
                <w:rFonts w:ascii="Corbel" w:hAnsi="Corbel"/>
              </w:rPr>
              <w:t xml:space="preserve">                              30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</w:tbl>
    <w:p w:rsidRPr="003F61B2" w:rsidR="00826E7D" w:rsidP="00826E7D" w:rsidRDefault="00826E7D" w14:paraId="213B79DE" w14:textId="3D88A81A">
      <w:pPr>
        <w:spacing w:after="0" w:line="240" w:lineRule="auto"/>
        <w:rPr>
          <w:rFonts w:ascii="Corbel" w:hAnsi="Corbel"/>
        </w:rPr>
      </w:pPr>
    </w:p>
    <w:p w:rsidRPr="003F61B2" w:rsidR="00826E7D" w:rsidP="00826E7D" w:rsidRDefault="00826E7D" w14:paraId="796FF4B3" w14:textId="77777777">
      <w:pPr>
        <w:spacing w:after="0" w:line="240" w:lineRule="auto"/>
        <w:rPr>
          <w:rFonts w:ascii="Corbel" w:hAnsi="Corbel"/>
        </w:rPr>
      </w:pPr>
    </w:p>
    <w:p w:rsidRPr="003F61B2" w:rsidR="0085747A" w:rsidP="009C54AE" w:rsidRDefault="0085747A" w14:paraId="63996BC0" w14:textId="64F2C510">
      <w:pPr>
        <w:spacing w:after="0" w:line="240" w:lineRule="auto"/>
        <w:rPr>
          <w:rFonts w:ascii="Corbel" w:hAnsi="Corbel"/>
        </w:rPr>
      </w:pPr>
    </w:p>
    <w:p w:rsidRPr="003F61B2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3F61B2">
        <w:rPr>
          <w:rFonts w:ascii="Corbel" w:hAnsi="Corbel"/>
        </w:rPr>
        <w:t>Problematyka ćwiczeń, konwersator</w:t>
      </w:r>
      <w:r w:rsidRPr="003F61B2" w:rsidR="005F76A3">
        <w:rPr>
          <w:rFonts w:ascii="Corbel" w:hAnsi="Corbel"/>
        </w:rPr>
        <w:t>iów</w:t>
      </w:r>
      <w:r w:rsidRPr="003F61B2">
        <w:rPr>
          <w:rFonts w:ascii="Corbel" w:hAnsi="Corbel"/>
        </w:rPr>
        <w:t>, laborator</w:t>
      </w:r>
      <w:r w:rsidRPr="003F61B2" w:rsidR="005F76A3">
        <w:rPr>
          <w:rFonts w:ascii="Corbel" w:hAnsi="Corbel"/>
        </w:rPr>
        <w:t>iów</w:t>
      </w:r>
      <w:r w:rsidRPr="003F61B2" w:rsidR="009F4610">
        <w:rPr>
          <w:rFonts w:ascii="Corbel" w:hAnsi="Corbel"/>
        </w:rPr>
        <w:t xml:space="preserve">, </w:t>
      </w:r>
      <w:r w:rsidRPr="003F61B2">
        <w:rPr>
          <w:rFonts w:ascii="Corbel" w:hAnsi="Corbel"/>
        </w:rPr>
        <w:t xml:space="preserve">zajęć praktycznych </w:t>
      </w:r>
    </w:p>
    <w:p w:rsidRPr="003F61B2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F61B2" w:rsidR="0085747A" w:rsidTr="008B38AE" w14:paraId="0931B5AE" w14:textId="77777777">
        <w:tc>
          <w:tcPr>
            <w:tcW w:w="9520" w:type="dxa"/>
          </w:tcPr>
          <w:p w:rsidRPr="003F61B2" w:rsidR="0085747A" w:rsidP="009C54AE" w:rsidRDefault="0085747A" w14:paraId="72DFA7B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Treści merytoryczne</w:t>
            </w:r>
          </w:p>
        </w:tc>
      </w:tr>
      <w:tr w:rsidRPr="003F61B2" w:rsidR="0085747A" w:rsidTr="008B38AE" w14:paraId="30742F29" w14:textId="77777777">
        <w:tc>
          <w:tcPr>
            <w:tcW w:w="9520" w:type="dxa"/>
          </w:tcPr>
          <w:p w:rsidRPr="003F61B2" w:rsidR="0085747A" w:rsidP="008B38AE" w:rsidRDefault="008B38AE" w14:paraId="53138F7A" w14:textId="772EC1C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Naczelne zasady ustrojowe a prawo wyborcze                                                        2 godz.</w:t>
            </w:r>
          </w:p>
        </w:tc>
      </w:tr>
      <w:tr w:rsidRPr="003F61B2" w:rsidR="0085747A" w:rsidTr="008B38AE" w14:paraId="24A0F721" w14:textId="77777777">
        <w:tc>
          <w:tcPr>
            <w:tcW w:w="9520" w:type="dxa"/>
          </w:tcPr>
          <w:p w:rsidRPr="003F61B2" w:rsidR="0085747A" w:rsidP="008B38AE" w:rsidRDefault="008B38AE" w14:paraId="74420AB0" w14:textId="32940B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Zasady prawa wyborczego i referendalnego                                                             2 godz.</w:t>
            </w:r>
          </w:p>
        </w:tc>
      </w:tr>
      <w:tr w:rsidRPr="003F61B2" w:rsidR="0085747A" w:rsidTr="008B38AE" w14:paraId="71410136" w14:textId="77777777">
        <w:tc>
          <w:tcPr>
            <w:tcW w:w="9520" w:type="dxa"/>
          </w:tcPr>
          <w:p w:rsidRPr="003F61B2" w:rsidR="0085747A" w:rsidP="008B38AE" w:rsidRDefault="008B38AE" w14:paraId="4E3563C3" w14:textId="248074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Organy wyborcze i referendalne                                                                                     4 godz.</w:t>
            </w:r>
          </w:p>
        </w:tc>
      </w:tr>
      <w:tr w:rsidRPr="003F61B2" w:rsidR="008B38AE" w:rsidTr="008B38AE" w14:paraId="5480F303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61B2" w:rsidR="008B38AE" w:rsidP="008B38AE" w:rsidRDefault="008B38AE" w14:paraId="1514A815" w14:textId="5D3FBFE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Przebieg i finansowanie kampanii wyborczej i referendalnej                              4 godz.</w:t>
            </w:r>
          </w:p>
        </w:tc>
      </w:tr>
      <w:tr w:rsidRPr="003F61B2" w:rsidR="008B38AE" w:rsidTr="008B38AE" w14:paraId="431815F1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61B2" w:rsidR="008B38AE" w:rsidP="008B38AE" w:rsidRDefault="008B38AE" w14:paraId="71F79B92" w14:textId="58D9B14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Ważność wyborów. Przestępstwa przeciwko wyborom i  referendum           3 godz.</w:t>
            </w:r>
          </w:p>
        </w:tc>
      </w:tr>
      <w:tr w:rsidRPr="003F61B2" w:rsidR="008B38AE" w:rsidTr="008B38AE" w14:paraId="612703EE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61B2" w:rsidR="008B38AE" w:rsidP="001354AD" w:rsidRDefault="008B38AE" w14:paraId="0E0E9998" w14:textId="3D2C2D2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Suma godzin                                                                                                                                          15 godz.</w:t>
            </w:r>
          </w:p>
        </w:tc>
      </w:tr>
    </w:tbl>
    <w:p w:rsidRPr="003F61B2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>3.4 Metody dydaktyczne</w:t>
      </w:r>
      <w:r w:rsidRPr="003F61B2">
        <w:rPr>
          <w:rFonts w:ascii="Corbel" w:hAnsi="Corbel"/>
          <w:b w:val="0"/>
          <w:smallCaps w:val="0"/>
          <w:sz w:val="22"/>
        </w:rPr>
        <w:t xml:space="preserve"> </w:t>
      </w:r>
    </w:p>
    <w:p w:rsidRPr="003F61B2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F61B2" w:rsidR="008B38AE" w:rsidP="009C54AE" w:rsidRDefault="00153C41" w14:paraId="169306A4" w14:textId="18F1F74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</w:t>
      </w:r>
      <w:r w:rsidRPr="003F61B2" w:rsidR="0085747A">
        <w:rPr>
          <w:rFonts w:ascii="Corbel" w:hAnsi="Corbel"/>
          <w:b w:val="0"/>
          <w:smallCaps w:val="0"/>
          <w:sz w:val="22"/>
        </w:rPr>
        <w:t>ykład</w:t>
      </w:r>
      <w:r w:rsidRPr="003F61B2">
        <w:rPr>
          <w:rFonts w:ascii="Corbel" w:hAnsi="Corbel"/>
          <w:b w:val="0"/>
          <w:smallCaps w:val="0"/>
          <w:sz w:val="22"/>
        </w:rPr>
        <w:t>:</w:t>
      </w:r>
    </w:p>
    <w:p w:rsidRPr="003F61B2" w:rsidR="00153C41" w:rsidP="009C54AE" w:rsidRDefault="00153C41" w14:paraId="4A1A7ADE" w14:textId="10BBFA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wykład</w:t>
      </w:r>
      <w:r w:rsidRPr="003F61B2" w:rsidR="0085747A">
        <w:rPr>
          <w:rFonts w:ascii="Corbel" w:hAnsi="Corbel"/>
          <w:b w:val="0"/>
          <w:smallCaps w:val="0"/>
          <w:sz w:val="22"/>
        </w:rPr>
        <w:t xml:space="preserve"> problemowy</w:t>
      </w:r>
      <w:r w:rsidRPr="003F61B2" w:rsidR="00923D7D">
        <w:rPr>
          <w:rFonts w:ascii="Corbel" w:hAnsi="Corbel"/>
          <w:b w:val="0"/>
          <w:smallCaps w:val="0"/>
          <w:sz w:val="22"/>
        </w:rPr>
        <w:t xml:space="preserve">, </w:t>
      </w:r>
      <w:r w:rsidRPr="003F61B2" w:rsidR="0085747A">
        <w:rPr>
          <w:rFonts w:ascii="Corbel" w:hAnsi="Corbel"/>
          <w:b w:val="0"/>
          <w:smallCaps w:val="0"/>
          <w:sz w:val="22"/>
        </w:rPr>
        <w:t>wykład z prezentacją multimedialną</w:t>
      </w:r>
      <w:r w:rsidRPr="003F61B2" w:rsidR="00923D7D">
        <w:rPr>
          <w:rFonts w:ascii="Corbel" w:hAnsi="Corbel"/>
          <w:b w:val="0"/>
          <w:smallCaps w:val="0"/>
          <w:sz w:val="22"/>
        </w:rPr>
        <w:t>,</w:t>
      </w:r>
      <w:r w:rsidRPr="003F61B2" w:rsidR="0085747A">
        <w:rPr>
          <w:rFonts w:ascii="Corbel" w:hAnsi="Corbel"/>
          <w:b w:val="0"/>
          <w:smallCaps w:val="0"/>
          <w:sz w:val="22"/>
        </w:rPr>
        <w:t xml:space="preserve"> </w:t>
      </w:r>
    </w:p>
    <w:p w:rsidRPr="003F61B2" w:rsidR="008B38AE" w:rsidP="008B38AE" w:rsidRDefault="008B38AE" w14:paraId="48CF78F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:rsidRPr="003F61B2" w:rsidR="008B38AE" w:rsidP="008B38AE" w:rsidRDefault="00153C41" w14:paraId="389BCD35" w14:textId="689C21F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 xml:space="preserve">Ćwiczenia: </w:t>
      </w:r>
    </w:p>
    <w:p w:rsidRPr="003F61B2" w:rsidR="0085747A" w:rsidP="4FA4EA3B" w:rsidRDefault="009F4610" w14:paraId="11BD9947" w14:textId="7F53EBE5">
      <w:pPr>
        <w:pStyle w:val="Punktygwne"/>
        <w:spacing w:before="0" w:after="0"/>
        <w:jc w:val="both"/>
        <w:rPr>
          <w:rFonts w:ascii="Corbel" w:hAnsi="Corbel"/>
          <w:b w:val="0"/>
          <w:bCs w:val="0"/>
          <w:caps w:val="0"/>
          <w:smallCaps w:val="0"/>
          <w:sz w:val="22"/>
          <w:szCs w:val="22"/>
        </w:rPr>
      </w:pPr>
      <w:r w:rsidRPr="4FA4EA3B" w:rsidR="009F4610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analiza </w:t>
      </w:r>
      <w:r w:rsidRPr="4FA4EA3B" w:rsidR="00923D7D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tekstów z dyskusją,</w:t>
      </w:r>
      <w:r w:rsidRPr="4FA4EA3B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metoda projektów</w:t>
      </w:r>
      <w:r w:rsidRPr="4FA4EA3B" w:rsidR="00923D7D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  <w:r w:rsidRPr="4FA4EA3B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(projekt badawczy, wdrożeniowy, praktyczny</w:t>
      </w:r>
      <w:r w:rsidRPr="4FA4EA3B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),</w:t>
      </w:r>
      <w:r w:rsidRPr="4FA4EA3B" w:rsidR="001718A7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praca w </w:t>
      </w:r>
      <w:r w:rsidRPr="4FA4EA3B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grupach</w:t>
      </w:r>
      <w:r w:rsidRPr="4FA4EA3B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(</w:t>
      </w:r>
      <w:r w:rsidRPr="4FA4EA3B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rozwiązywanie zadań</w:t>
      </w:r>
      <w:r w:rsidRPr="4FA4EA3B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,</w:t>
      </w:r>
      <w:r w:rsidRPr="4FA4EA3B" w:rsidR="0085747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dyskusja</w:t>
      </w:r>
      <w:r w:rsidRPr="4FA4EA3B" w:rsidR="0071620A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),</w:t>
      </w:r>
      <w:r w:rsidRPr="4FA4EA3B" w:rsidR="7A95848D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  <w:r w:rsidRPr="4FA4EA3B" w:rsidR="001718A7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g</w:t>
      </w:r>
      <w:r w:rsidRPr="4FA4EA3B" w:rsidR="001718A7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ry dydaktyczne, </w:t>
      </w:r>
    </w:p>
    <w:p w:rsidRPr="003F61B2" w:rsidR="00E960BB" w:rsidP="009C54AE" w:rsidRDefault="00E960BB" w14:paraId="5608EB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3F61B2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3F61B2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 </w:t>
      </w:r>
      <w:r w:rsidRPr="003F61B2" w:rsidR="0085747A">
        <w:rPr>
          <w:rFonts w:ascii="Corbel" w:hAnsi="Corbel"/>
          <w:smallCaps w:val="0"/>
          <w:sz w:val="22"/>
        </w:rPr>
        <w:t>METODY I KRYTERIA OCENY</w:t>
      </w:r>
      <w:r w:rsidRPr="003F61B2" w:rsidR="009F4610">
        <w:rPr>
          <w:rFonts w:ascii="Corbel" w:hAnsi="Corbel"/>
          <w:smallCaps w:val="0"/>
          <w:sz w:val="22"/>
        </w:rPr>
        <w:t xml:space="preserve"> </w:t>
      </w:r>
    </w:p>
    <w:p w:rsidRPr="003F61B2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3F61B2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4.1 Sposoby weryfikacji efektów </w:t>
      </w:r>
      <w:r w:rsidRPr="003F61B2" w:rsidR="00C05F44">
        <w:rPr>
          <w:rFonts w:ascii="Corbel" w:hAnsi="Corbel"/>
          <w:smallCaps w:val="0"/>
          <w:sz w:val="22"/>
        </w:rPr>
        <w:t>uczenia się</w:t>
      </w:r>
    </w:p>
    <w:p w:rsidRPr="003F61B2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Pr="003F61B2" w:rsidR="0085747A" w:rsidTr="4FA4EA3B" w14:paraId="226D9E85" w14:textId="77777777">
        <w:tc>
          <w:tcPr>
            <w:tcW w:w="1985" w:type="dxa"/>
            <w:tcMar/>
            <w:vAlign w:val="center"/>
          </w:tcPr>
          <w:p w:rsidRPr="003F61B2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3F61B2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Pr="003F61B2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Pr="003F61B2" w:rsidR="0085747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3F61B2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Pr="003F61B2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3F61B2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3F61B2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Pr="003F61B2" w:rsidR="0085747A" w:rsidTr="4FA4EA3B" w14:paraId="3A51B283" w14:textId="77777777">
        <w:tc>
          <w:tcPr>
            <w:tcW w:w="1985" w:type="dxa"/>
            <w:tcMar/>
          </w:tcPr>
          <w:p w:rsidRPr="003F61B2" w:rsidR="0085747A" w:rsidP="4FA4EA3B" w:rsidRDefault="0085747A" w14:paraId="6267168D" w14:textId="31C259B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FA4EA3B" w:rsidR="0085747A">
              <w:rPr>
                <w:rFonts w:ascii="Corbel" w:hAnsi="Corbel"/>
                <w:b w:val="0"/>
                <w:bCs w:val="0"/>
                <w:sz w:val="22"/>
                <w:szCs w:val="22"/>
              </w:rPr>
              <w:t>ek</w:t>
            </w:r>
            <w:r w:rsidRPr="4FA4EA3B" w:rsidR="0085747A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_ 01 </w:t>
            </w:r>
            <w:r w:rsidRPr="4FA4EA3B" w:rsidR="3B23E71F">
              <w:rPr>
                <w:rFonts w:ascii="Corbel" w:hAnsi="Corbel"/>
                <w:b w:val="0"/>
                <w:bCs w:val="0"/>
                <w:sz w:val="22"/>
                <w:szCs w:val="22"/>
              </w:rPr>
              <w:t>– EK_</w:t>
            </w:r>
            <w:r w:rsidRPr="4FA4EA3B" w:rsidR="6E4B20D3">
              <w:rPr>
                <w:rFonts w:ascii="Corbel" w:hAnsi="Corbe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8" w:type="dxa"/>
            <w:tcMar/>
          </w:tcPr>
          <w:p w:rsidRPr="003F61B2" w:rsidR="0085747A" w:rsidP="4FA4EA3B" w:rsidRDefault="003F61B2" w14:paraId="27D90EF1" w14:textId="47F4134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FA4EA3B" w:rsidR="003F61B2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4FA4EA3B" w:rsidR="003F61B2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</w:t>
            </w:r>
            <w:r w:rsidRPr="4FA4EA3B" w:rsidR="3B23E71F">
              <w:rPr>
                <w:rFonts w:ascii="Corbel" w:hAnsi="Corbel"/>
                <w:b w:val="0"/>
                <w:bCs w:val="0"/>
                <w:sz w:val="22"/>
                <w:szCs w:val="22"/>
              </w:rPr>
              <w:t>, obserwacja</w:t>
            </w:r>
          </w:p>
        </w:tc>
        <w:tc>
          <w:tcPr>
            <w:tcW w:w="2126" w:type="dxa"/>
            <w:tcMar/>
          </w:tcPr>
          <w:p w:rsidRPr="003F61B2" w:rsidR="0085747A" w:rsidP="009C54AE" w:rsidRDefault="008B38AE" w14:paraId="4D1F06B9" w14:textId="736C68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 xml:space="preserve">w, </w:t>
            </w:r>
            <w:proofErr w:type="spellStart"/>
            <w:r w:rsidRPr="003F61B2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</w:tbl>
    <w:p w:rsidRPr="003F61B2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4FA4EA3B" w:rsidRDefault="4FA4EA3B" w14:paraId="7E04CAAF" w14:textId="6520889D">
      <w:r>
        <w:br w:type="page"/>
      </w:r>
    </w:p>
    <w:p w:rsidRPr="003F61B2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4.2 </w:t>
      </w:r>
      <w:r w:rsidRPr="003F61B2" w:rsidR="0085747A">
        <w:rPr>
          <w:rFonts w:ascii="Corbel" w:hAnsi="Corbel"/>
          <w:smallCaps w:val="0"/>
          <w:sz w:val="22"/>
        </w:rPr>
        <w:t>Warunki zaliczenia przedmiotu (kryteria oceniania)</w:t>
      </w:r>
      <w:r w:rsidRPr="003F61B2" w:rsidR="00923D7D">
        <w:rPr>
          <w:rFonts w:ascii="Corbel" w:hAnsi="Corbel"/>
          <w:smallCaps w:val="0"/>
          <w:sz w:val="22"/>
        </w:rPr>
        <w:t xml:space="preserve"> </w:t>
      </w:r>
    </w:p>
    <w:p w:rsidRPr="003F61B2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F61B2" w:rsidR="0085747A" w:rsidTr="4FA4EA3B" w14:paraId="79EB57FB" w14:textId="77777777">
        <w:tc>
          <w:tcPr>
            <w:tcW w:w="9670" w:type="dxa"/>
            <w:tcMar/>
          </w:tcPr>
          <w:p w:rsidRPr="003F61B2" w:rsidR="007A4311" w:rsidP="0027062D" w:rsidRDefault="007A4311" w14:paraId="14146EC8" w14:textId="2AD4343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Wykład:</w:t>
            </w:r>
          </w:p>
          <w:p w:rsidRPr="003F61B2" w:rsidR="007A4311" w:rsidP="4FA4EA3B" w:rsidRDefault="003F61B2" w14:paraId="74FC5152" w14:textId="6C31CB00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4FA4EA3B" w:rsidR="003F61B2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Egzamin</w:t>
            </w:r>
            <w:r w:rsidRPr="4FA4EA3B" w:rsidR="32D3D35B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w formie </w:t>
            </w:r>
            <w:r w:rsidRPr="4FA4EA3B" w:rsidR="32D3D35B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pisemnej (</w:t>
            </w:r>
            <w:r w:rsidRPr="4FA4EA3B" w:rsidR="32D3D35B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PYTANIA ZAMKNIĘTE LUB OPISOWE) lub w formie ustnej (student losuje kolejno trzy pytania, na które udziela odpowiedzi; pytania egzaminacyjne obejmują tematy stanowiące przedmiot wykładu.</w:t>
            </w:r>
          </w:p>
          <w:p w:rsidRPr="003F61B2" w:rsidR="007A4311" w:rsidP="0027062D" w:rsidRDefault="007A4311" w14:paraId="0EC8AA42" w14:textId="78D7322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Pr="003F61B2" w:rsidR="003F61B2">
              <w:rPr>
                <w:rFonts w:ascii="Corbel" w:hAnsi="Corbel"/>
                <w:b w:val="0"/>
                <w:smallCaps w:val="0"/>
                <w:sz w:val="22"/>
              </w:rPr>
              <w:t>egzaminem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:rsidRPr="003F61B2" w:rsidR="007A4311" w:rsidP="0027062D" w:rsidRDefault="007A4311" w14:paraId="63484EC2" w14:textId="700E625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Pr="003F61B2" w:rsidR="003F61B2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</w:t>
            </w:r>
            <w:r w:rsidRPr="003F61B2" w:rsidR="003F61B2">
              <w:rPr>
                <w:rFonts w:ascii="Corbel" w:hAnsi="Corbel"/>
                <w:b w:val="0"/>
                <w:smallCaps w:val="0"/>
                <w:sz w:val="22"/>
              </w:rPr>
              <w:t xml:space="preserve"> egzaminu 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>ustnego konieczne jest udzielenie pełnej odpowiedzi na przynajmniej jedno pytanie.</w:t>
            </w:r>
          </w:p>
          <w:p w:rsidRPr="003F61B2" w:rsidR="0085747A" w:rsidP="0027062D" w:rsidRDefault="007A4311" w14:paraId="79836B18" w14:textId="29E516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:rsidRPr="003F61B2" w:rsidR="007A4311" w:rsidP="0027062D" w:rsidRDefault="007A4311" w14:paraId="54AF303D" w14:textId="05EF7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Ćwiczenia:</w:t>
            </w:r>
          </w:p>
          <w:p w:rsidRPr="003F61B2" w:rsidR="007A4311" w:rsidP="0027062D" w:rsidRDefault="007A4311" w14:paraId="05015A97" w14:textId="04AD4167">
            <w:pPr>
              <w:spacing w:after="0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 w:eastAsia="Times New Roman"/>
                <w:color w:val="201F1E"/>
              </w:rPr>
              <w:t>Zaliczenie ćwiczeń odbywa na podstawie – frekwencji na ćwiczeniach, aktywności na zajęciach oraz 1  kolokwium, z których ocena pozytywna osiągana jest w przypadku uzyskania ponad 50% poprawnych odpowiedzi.</w:t>
            </w:r>
            <w:r w:rsidRPr="003F61B2">
              <w:rPr>
                <w:rFonts w:ascii="Corbel" w:hAnsi="Corbel" w:eastAsia="Times New Roman"/>
                <w:smallCaps/>
                <w:color w:val="201F1E"/>
              </w:rPr>
              <w:t xml:space="preserve"> </w:t>
            </w:r>
          </w:p>
          <w:p w:rsidRPr="003F61B2" w:rsidR="007A4311" w:rsidP="0027062D" w:rsidRDefault="007A4311" w14:paraId="1FFD01D6" w14:textId="77777777">
            <w:pPr>
              <w:spacing w:after="0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 w:eastAsia="Times New Roman"/>
                <w:color w:val="201F1E"/>
              </w:rPr>
              <w:t>Kryteria oceny: kompletność odpowiedzi, poprawna terminologia, aktualny stan prawny.</w:t>
            </w:r>
            <w:r w:rsidRPr="003F61B2">
              <w:rPr>
                <w:rFonts w:ascii="Corbel" w:hAnsi="Corbel" w:eastAsia="Times New Roman"/>
                <w:smallCaps/>
                <w:color w:val="201F1E"/>
              </w:rPr>
              <w:t xml:space="preserve"> </w:t>
            </w:r>
          </w:p>
          <w:p w:rsidRPr="003F61B2" w:rsidR="0085747A" w:rsidP="007A4311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Pr="003F61B2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F61B2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</w:rPr>
      </w:pPr>
      <w:r w:rsidRPr="003F61B2">
        <w:rPr>
          <w:rFonts w:ascii="Corbel" w:hAnsi="Corbel"/>
          <w:b/>
        </w:rPr>
        <w:t xml:space="preserve">5. </w:t>
      </w:r>
      <w:r w:rsidRPr="003F61B2" w:rsidR="00C61DC5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Pr="003F61B2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3F61B2" w:rsidR="0085747A" w:rsidTr="003E1941" w14:paraId="128DDC9A" w14:textId="77777777">
        <w:tc>
          <w:tcPr>
            <w:tcW w:w="4962" w:type="dxa"/>
            <w:vAlign w:val="center"/>
          </w:tcPr>
          <w:p w:rsidRPr="003F61B2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Forma a</w:t>
            </w:r>
            <w:r w:rsidRPr="003F61B2" w:rsidR="0085747A">
              <w:rPr>
                <w:rFonts w:ascii="Corbel" w:hAnsi="Corbel"/>
                <w:b/>
              </w:rPr>
              <w:t>ktywnoś</w:t>
            </w:r>
            <w:r w:rsidRPr="003F61B2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Pr="003F61B2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Średnia l</w:t>
            </w:r>
            <w:r w:rsidRPr="003F61B2" w:rsidR="0085747A">
              <w:rPr>
                <w:rFonts w:ascii="Corbel" w:hAnsi="Corbel"/>
                <w:b/>
              </w:rPr>
              <w:t>iczba godzin</w:t>
            </w:r>
            <w:r w:rsidRPr="003F61B2" w:rsidR="0071620A">
              <w:rPr>
                <w:rFonts w:ascii="Corbel" w:hAnsi="Corbel"/>
                <w:b/>
              </w:rPr>
              <w:t xml:space="preserve"> </w:t>
            </w:r>
            <w:r w:rsidRPr="003F61B2">
              <w:rPr>
                <w:rFonts w:ascii="Corbel" w:hAnsi="Corbel"/>
                <w:b/>
              </w:rPr>
              <w:t>na zrealizowanie aktywności</w:t>
            </w:r>
          </w:p>
        </w:tc>
      </w:tr>
      <w:tr w:rsidRPr="003F61B2" w:rsidR="0085747A" w:rsidTr="00923D7D" w14:paraId="02C37FE3" w14:textId="77777777">
        <w:tc>
          <w:tcPr>
            <w:tcW w:w="4962" w:type="dxa"/>
          </w:tcPr>
          <w:p w:rsidRPr="003F61B2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G</w:t>
            </w:r>
            <w:r w:rsidRPr="003F61B2" w:rsidR="0085747A">
              <w:rPr>
                <w:rFonts w:ascii="Corbel" w:hAnsi="Corbel"/>
              </w:rPr>
              <w:t xml:space="preserve">odziny </w:t>
            </w:r>
            <w:r w:rsidRPr="003F61B2" w:rsidR="003F205D">
              <w:rPr>
                <w:rFonts w:ascii="Corbel" w:hAnsi="Corbel"/>
              </w:rPr>
              <w:t>z </w:t>
            </w:r>
            <w:r w:rsidRPr="003F61B2" w:rsidR="000A3CDF">
              <w:rPr>
                <w:rFonts w:ascii="Corbel" w:hAnsi="Corbel"/>
              </w:rPr>
              <w:t xml:space="preserve">harmonogramu </w:t>
            </w:r>
            <w:r w:rsidRPr="003F61B2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Pr="003F61B2" w:rsidR="0085747A" w:rsidP="009C54AE" w:rsidRDefault="003F61B2" w14:paraId="3A344839" w14:textId="4CA4C1B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45</w:t>
            </w:r>
            <w:r w:rsidRPr="003F61B2" w:rsidR="007A4311">
              <w:rPr>
                <w:rFonts w:ascii="Corbel" w:hAnsi="Corbel"/>
              </w:rPr>
              <w:t xml:space="preserve"> godzin</w:t>
            </w:r>
          </w:p>
        </w:tc>
      </w:tr>
      <w:tr w:rsidRPr="003F61B2" w:rsidR="00C61DC5" w:rsidTr="00923D7D" w14:paraId="2A4AABEF" w14:textId="77777777">
        <w:tc>
          <w:tcPr>
            <w:tcW w:w="4962" w:type="dxa"/>
          </w:tcPr>
          <w:p w:rsidRPr="003F61B2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Inne z udziałem nauczyciela</w:t>
            </w:r>
            <w:r w:rsidRPr="003F61B2" w:rsidR="000A3CDF">
              <w:rPr>
                <w:rFonts w:ascii="Corbel" w:hAnsi="Corbel"/>
              </w:rPr>
              <w:t xml:space="preserve"> akademickiego</w:t>
            </w:r>
          </w:p>
          <w:p w:rsidRPr="003F61B2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Pr="003F61B2" w:rsidR="00C61DC5" w:rsidP="009C54AE" w:rsidRDefault="007A4311" w14:paraId="63CF7F11" w14:textId="26464A1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2 godziny</w:t>
            </w:r>
          </w:p>
        </w:tc>
      </w:tr>
      <w:tr w:rsidRPr="003F61B2" w:rsidR="00C61DC5" w:rsidTr="00923D7D" w14:paraId="3796D0EB" w14:textId="77777777">
        <w:tc>
          <w:tcPr>
            <w:tcW w:w="4962" w:type="dxa"/>
          </w:tcPr>
          <w:p w:rsidRPr="003F61B2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Godziny </w:t>
            </w:r>
            <w:proofErr w:type="spellStart"/>
            <w:r w:rsidRPr="003F61B2">
              <w:rPr>
                <w:rFonts w:ascii="Corbel" w:hAnsi="Corbel"/>
              </w:rPr>
              <w:t>niekontaktowe</w:t>
            </w:r>
            <w:proofErr w:type="spellEnd"/>
            <w:r w:rsidRPr="003F61B2">
              <w:rPr>
                <w:rFonts w:ascii="Corbel" w:hAnsi="Corbel"/>
              </w:rPr>
              <w:t xml:space="preserve"> – praca własna studenta</w:t>
            </w:r>
          </w:p>
          <w:p w:rsidRPr="003F61B2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3F61B2" w:rsidR="00C61DC5" w:rsidP="009C54AE" w:rsidRDefault="003F61B2" w14:paraId="03E3072C" w14:textId="2FB09D3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6</w:t>
            </w:r>
            <w:r w:rsidRPr="003F61B2" w:rsidR="007A4311">
              <w:rPr>
                <w:rFonts w:ascii="Corbel" w:hAnsi="Corbel"/>
              </w:rPr>
              <w:t>8 godzin</w:t>
            </w:r>
          </w:p>
        </w:tc>
      </w:tr>
      <w:tr w:rsidRPr="003F61B2" w:rsidR="0085747A" w:rsidTr="00923D7D" w14:paraId="1ADE6CE7" w14:textId="77777777">
        <w:tc>
          <w:tcPr>
            <w:tcW w:w="4962" w:type="dxa"/>
          </w:tcPr>
          <w:p w:rsidRPr="003F61B2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Pr="003F61B2" w:rsidR="0085747A" w:rsidP="009C54AE" w:rsidRDefault="003F61B2" w14:paraId="4747719D" w14:textId="0ECCF93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115</w:t>
            </w:r>
          </w:p>
        </w:tc>
      </w:tr>
      <w:tr w:rsidRPr="003F61B2" w:rsidR="0085747A" w:rsidTr="00923D7D" w14:paraId="071C4E58" w14:textId="77777777">
        <w:tc>
          <w:tcPr>
            <w:tcW w:w="4962" w:type="dxa"/>
          </w:tcPr>
          <w:p w:rsidRPr="003F61B2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3F61B2" w:rsidR="0085747A" w:rsidP="009C54AE" w:rsidRDefault="003F61B2" w14:paraId="6623D12B" w14:textId="2F5A1DD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4</w:t>
            </w:r>
          </w:p>
        </w:tc>
      </w:tr>
    </w:tbl>
    <w:p w:rsidRPr="003F61B2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3F61B2">
        <w:rPr>
          <w:rFonts w:ascii="Corbel" w:hAnsi="Corbel"/>
          <w:b w:val="0"/>
          <w:i/>
          <w:smallCaps w:val="0"/>
          <w:sz w:val="22"/>
        </w:rPr>
        <w:t xml:space="preserve">* </w:t>
      </w:r>
      <w:r w:rsidRPr="003F61B2" w:rsidR="00C61DC5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Pr="003F61B2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F61B2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6. </w:t>
      </w:r>
      <w:r w:rsidRPr="003F61B2" w:rsidR="0085747A">
        <w:rPr>
          <w:rFonts w:ascii="Corbel" w:hAnsi="Corbel"/>
          <w:smallCaps w:val="0"/>
          <w:sz w:val="22"/>
        </w:rPr>
        <w:t>PRAKTYKI ZAWO</w:t>
      </w:r>
      <w:r w:rsidRPr="003F61B2" w:rsidR="009D3F3B">
        <w:rPr>
          <w:rFonts w:ascii="Corbel" w:hAnsi="Corbel"/>
          <w:smallCaps w:val="0"/>
          <w:sz w:val="22"/>
        </w:rPr>
        <w:t>DOWE W RAMACH PRZEDMIOTU</w:t>
      </w:r>
    </w:p>
    <w:p w:rsidRPr="003F61B2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3F61B2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3F61B2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Pr="003F61B2" w:rsidR="0085747A" w:rsidP="009C54AE" w:rsidRDefault="007A4311" w14:paraId="0C6D98E0" w14:textId="51F2B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Pr="003F61B2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3F61B2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3F61B2" w:rsidR="0085747A" w:rsidP="009C54AE" w:rsidRDefault="007A4311" w14:paraId="5AB3311D" w14:textId="2C85B0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Pr="003F61B2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4FA4EA3B" w:rsidRDefault="4FA4EA3B" w14:paraId="740FD576" w14:textId="27228AA0">
      <w:r>
        <w:br w:type="page"/>
      </w:r>
    </w:p>
    <w:p w:rsidRPr="003F61B2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7. </w:t>
      </w:r>
      <w:r w:rsidRPr="003F61B2" w:rsidR="0085747A">
        <w:rPr>
          <w:rFonts w:ascii="Corbel" w:hAnsi="Corbel"/>
          <w:smallCaps w:val="0"/>
          <w:sz w:val="22"/>
        </w:rPr>
        <w:t>LITERATURA</w:t>
      </w:r>
      <w:r w:rsidRPr="003F61B2">
        <w:rPr>
          <w:rFonts w:ascii="Corbel" w:hAnsi="Corbel"/>
          <w:smallCaps w:val="0"/>
          <w:sz w:val="22"/>
        </w:rPr>
        <w:t xml:space="preserve"> </w:t>
      </w:r>
    </w:p>
    <w:p w:rsidRPr="003F61B2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3F61B2" w:rsidR="0085747A" w:rsidTr="0071620A" w14:paraId="3C773E1F" w14:textId="77777777">
        <w:trPr>
          <w:trHeight w:val="397"/>
        </w:trPr>
        <w:tc>
          <w:tcPr>
            <w:tcW w:w="7513" w:type="dxa"/>
          </w:tcPr>
          <w:p w:rsidRPr="003F61B2" w:rsidR="0085747A" w:rsidP="009C54AE" w:rsidRDefault="0085747A" w14:paraId="0DEE77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Pr="003F61B2" w:rsidR="007A4311" w:rsidP="007A4311" w:rsidRDefault="007A4311" w14:paraId="5A45379D" w14:textId="77777777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3F61B2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Europejskie modele prezydentury, w: W: Prawo wyborcze na urząd prezydenta w państwach europejskich / red. Sabina Grabowska, Radosław Grabowski Wolters Kluwer Polska, 2007</w:t>
            </w:r>
          </w:p>
          <w:p w:rsidRPr="003F61B2" w:rsidR="007A4311" w:rsidP="007A4311" w:rsidRDefault="007A4311" w14:paraId="64080A79" w14:textId="508FC3DB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3F61B2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Prawo wyborcze na urząd prezydenta na Litwie, w: W: Prawo wyborcze na urząd prezydenta w państwach europejskich / red. Sabina Grabowska, Radosław Grabowski Wolters Kluwer Polska, 2007</w:t>
            </w:r>
          </w:p>
          <w:p w:rsidRPr="003F61B2" w:rsidR="007A4311" w:rsidP="007A4311" w:rsidRDefault="007A4311" w14:paraId="365992BC" w14:textId="255EF889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, Prawo wyborcze w Polsce, Warszawa 2023 r.</w:t>
            </w:r>
          </w:p>
          <w:p w:rsidRPr="003F61B2" w:rsidR="007A4311" w:rsidP="007A4311" w:rsidRDefault="007A4311" w14:paraId="0B544F6A" w14:textId="18658F0B">
            <w:pPr>
              <w:pStyle w:val="Punktygwne"/>
              <w:spacing w:after="0"/>
              <w:ind w:left="785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Pr="003F61B2" w:rsidR="0085747A" w:rsidTr="0071620A" w14:paraId="4A80EC96" w14:textId="77777777">
        <w:trPr>
          <w:trHeight w:val="397"/>
        </w:trPr>
        <w:tc>
          <w:tcPr>
            <w:tcW w:w="7513" w:type="dxa"/>
          </w:tcPr>
          <w:p w:rsidRPr="003F61B2" w:rsidR="0085747A" w:rsidP="009C54AE" w:rsidRDefault="0085747A" w14:paraId="119D67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Pr="003F61B2" w:rsidR="007A4311" w:rsidP="007A4311" w:rsidRDefault="007A4311" w14:paraId="4596EFF9" w14:textId="0B2D45E2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J. Ciapała, Dylematy polskiego prawa wyborczego, Warszawa 2021.</w:t>
            </w:r>
          </w:p>
        </w:tc>
      </w:tr>
    </w:tbl>
    <w:p w:rsidRPr="003F61B2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Pr="003F61B2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Pr="003F61B2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Akceptacja Kierownika Jednostki lub osoby upoważnionej</w:t>
      </w:r>
      <w:bookmarkEnd w:id="0"/>
    </w:p>
    <w:sectPr w:rsidRPr="003F61B2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65F" w:rsidP="00C16ABF" w:rsidRDefault="005C165F" w14:paraId="3932511F" w14:textId="77777777">
      <w:pPr>
        <w:spacing w:after="0" w:line="240" w:lineRule="auto"/>
      </w:pPr>
      <w:r>
        <w:separator/>
      </w:r>
    </w:p>
  </w:endnote>
  <w:endnote w:type="continuationSeparator" w:id="0">
    <w:p w:rsidR="005C165F" w:rsidP="00C16ABF" w:rsidRDefault="005C165F" w14:paraId="0812C1E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65F" w:rsidP="00C16ABF" w:rsidRDefault="005C165F" w14:paraId="73543FD7" w14:textId="77777777">
      <w:pPr>
        <w:spacing w:after="0" w:line="240" w:lineRule="auto"/>
      </w:pPr>
      <w:r>
        <w:separator/>
      </w:r>
    </w:p>
  </w:footnote>
  <w:footnote w:type="continuationSeparator" w:id="0">
    <w:p w:rsidR="005C165F" w:rsidP="00C16ABF" w:rsidRDefault="005C165F" w14:paraId="712B1B45" w14:textId="77777777">
      <w:pPr>
        <w:spacing w:after="0" w:line="240" w:lineRule="auto"/>
      </w:pPr>
      <w:r>
        <w:continuationSeparator/>
      </w:r>
    </w:p>
  </w:footnote>
  <w:footnote w:id="1">
    <w:p w:rsidR="003F61B2" w:rsidP="003F61B2" w:rsidRDefault="003F61B2" w14:paraId="38B36701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062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1B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165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2EA"/>
    <w:rsid w:val="00763BF1"/>
    <w:rsid w:val="00766FD4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7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E8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21B5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42498"/>
    <w:rsid w:val="1613FDCB"/>
    <w:rsid w:val="1970AB25"/>
    <w:rsid w:val="2D55A6EF"/>
    <w:rsid w:val="308D47B1"/>
    <w:rsid w:val="32D3D35B"/>
    <w:rsid w:val="3B23E71F"/>
    <w:rsid w:val="44CB4260"/>
    <w:rsid w:val="4FA4EA3B"/>
    <w:rsid w:val="524FCB4F"/>
    <w:rsid w:val="600EE2D6"/>
    <w:rsid w:val="60166ACA"/>
    <w:rsid w:val="6E4B20D3"/>
    <w:rsid w:val="701B88E1"/>
    <w:rsid w:val="7106C483"/>
    <w:rsid w:val="742EEE29"/>
    <w:rsid w:val="742EEE29"/>
    <w:rsid w:val="7A958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3F61B2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25A02-C1C1-4AB0-A508-9F8B9B562D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2023-09-14T08:20:00.0000000Z</dcterms:created>
  <dcterms:modified xsi:type="dcterms:W3CDTF">2023-09-30T18:15:04.2034541Z</dcterms:modified>
</coreProperties>
</file>